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06D" w14:textId="77777777" w:rsidR="001A3DA7" w:rsidRPr="001A3DA7" w:rsidRDefault="001A3DA7" w:rsidP="001A3DA7">
      <w:pPr>
        <w:jc w:val="both"/>
        <w:rPr>
          <w:rFonts w:ascii="Arial Narrow" w:hAnsi="Arial Narrow" w:cs="Arial"/>
          <w:i/>
          <w:color w:val="FF0000"/>
          <w:lang w:val="en-US"/>
        </w:rPr>
      </w:pPr>
      <w:r w:rsidRPr="001A3DA7">
        <w:rPr>
          <w:rFonts w:ascii="Arial Narrow" w:hAnsi="Arial Narrow" w:cs="Arial"/>
          <w:i/>
          <w:color w:val="FF0000"/>
          <w:lang w:val="en-US"/>
        </w:rPr>
        <w:t>[Please complete the required fields in the letter and submit it in Word or PDF format, along with the work you are applying for review]</w:t>
      </w:r>
    </w:p>
    <w:p w14:paraId="63D5BFB2" w14:textId="77777777" w:rsidR="001A3DA7" w:rsidRPr="001A3DA7" w:rsidRDefault="001A3DA7" w:rsidP="001A3DA7">
      <w:pPr>
        <w:jc w:val="both"/>
        <w:rPr>
          <w:rFonts w:ascii="Arial Narrow" w:hAnsi="Arial Narrow" w:cs="Arial"/>
          <w:b/>
          <w:bCs/>
          <w:iCs/>
          <w:color w:val="1F497D" w:themeColor="text2"/>
          <w:sz w:val="24"/>
          <w:szCs w:val="24"/>
          <w:lang w:val="en-US"/>
        </w:rPr>
      </w:pPr>
    </w:p>
    <w:p w14:paraId="3993EC8D" w14:textId="1A27F14C" w:rsidR="00CD75C5" w:rsidRPr="001A3DA7" w:rsidRDefault="001A3DA7" w:rsidP="001A3DA7">
      <w:pPr>
        <w:jc w:val="center"/>
        <w:rPr>
          <w:rFonts w:ascii="Garamond" w:hAnsi="Garamond" w:cs="Arial"/>
          <w:b/>
          <w:bCs/>
          <w:iCs/>
          <w:color w:val="1F497D" w:themeColor="text2"/>
          <w:sz w:val="28"/>
          <w:szCs w:val="28"/>
          <w:lang w:val="en-US"/>
        </w:rPr>
      </w:pPr>
      <w:r w:rsidRPr="001A3DA7">
        <w:rPr>
          <w:rFonts w:ascii="Arial Narrow" w:hAnsi="Arial Narrow" w:cs="Arial"/>
          <w:b/>
          <w:bCs/>
          <w:iCs/>
          <w:color w:val="1F497D" w:themeColor="text2"/>
          <w:sz w:val="28"/>
          <w:szCs w:val="28"/>
          <w:lang w:val="en-US"/>
        </w:rPr>
        <w:t>DECLARATION OF ORIGINALITY, RIGHTS OF PUBLICATION, REPRODUCTION AND DISTRIBUTION</w:t>
      </w:r>
    </w:p>
    <w:p w14:paraId="08634A3C" w14:textId="58A657DB" w:rsidR="001A3DA7" w:rsidRPr="00543D4A" w:rsidRDefault="001A3DA7" w:rsidP="00CD75C5">
      <w:pPr>
        <w:spacing w:line="360" w:lineRule="auto"/>
        <w:jc w:val="both"/>
        <w:rPr>
          <w:rFonts w:ascii="Garamond" w:hAnsi="Garamond" w:cs="Arial"/>
          <w:sz w:val="24"/>
          <w:szCs w:val="24"/>
          <w:lang w:val="en-US"/>
        </w:rPr>
      </w:pPr>
      <w:r w:rsidRPr="00543D4A">
        <w:rPr>
          <w:rFonts w:ascii="Garamond" w:hAnsi="Garamond" w:cs="Arial"/>
          <w:sz w:val="24"/>
          <w:szCs w:val="24"/>
          <w:lang w:val="en-US"/>
        </w:rPr>
        <w:t xml:space="preserve">We hereby certify that we, the undersigned, are authors of the paper entitled: </w:t>
      </w:r>
      <w:r w:rsidRPr="00543D4A">
        <w:rPr>
          <w:rFonts w:ascii="Garamond" w:hAnsi="Garamond" w:cs="Arial"/>
          <w:i/>
          <w:iCs/>
          <w:color w:val="FF0000"/>
          <w:sz w:val="24"/>
          <w:szCs w:val="24"/>
          <w:lang w:val="en-US"/>
        </w:rPr>
        <w:t>include title of paper</w:t>
      </w:r>
      <w:r w:rsidRPr="00543D4A">
        <w:rPr>
          <w:rFonts w:ascii="Garamond" w:hAnsi="Garamond" w:cs="Arial"/>
          <w:sz w:val="24"/>
          <w:szCs w:val="24"/>
          <w:lang w:val="en-US"/>
        </w:rPr>
        <w:t>, which is submitted for possible publication in</w:t>
      </w:r>
      <w:r w:rsidR="00543D4A" w:rsidRPr="00543D4A">
        <w:rPr>
          <w:rFonts w:ascii="Garamond" w:hAnsi="Garamond" w:cs="Arial"/>
          <w:sz w:val="24"/>
          <w:szCs w:val="24"/>
          <w:lang w:val="en-US"/>
        </w:rPr>
        <w:t xml:space="preserve"> </w:t>
      </w:r>
      <w:r w:rsidR="00543D4A">
        <w:rPr>
          <w:rFonts w:ascii="Garamond" w:hAnsi="Garamond" w:cs="Arial"/>
          <w:sz w:val="24"/>
          <w:szCs w:val="24"/>
          <w:lang w:val="en-US"/>
        </w:rPr>
        <w:t>Athenea Journal in Engineering Sciences</w:t>
      </w:r>
      <w:r w:rsidRPr="00543D4A">
        <w:rPr>
          <w:rFonts w:ascii="Garamond" w:hAnsi="Garamond" w:cs="Arial"/>
          <w:sz w:val="24"/>
          <w:szCs w:val="24"/>
          <w:lang w:val="en-US"/>
        </w:rPr>
        <w:t xml:space="preserve">, belonging to the electronic publishing house </w:t>
      </w:r>
      <w:proofErr w:type="spellStart"/>
      <w:r w:rsidRPr="00543D4A">
        <w:rPr>
          <w:rFonts w:ascii="Garamond" w:hAnsi="Garamond" w:cs="Arial"/>
          <w:sz w:val="24"/>
          <w:szCs w:val="24"/>
          <w:lang w:val="en-US"/>
        </w:rPr>
        <w:t>AutanaBooks</w:t>
      </w:r>
      <w:proofErr w:type="spellEnd"/>
      <w:r w:rsidRPr="00543D4A">
        <w:rPr>
          <w:rFonts w:ascii="Garamond" w:hAnsi="Garamond" w:cs="Arial"/>
          <w:sz w:val="24"/>
          <w:szCs w:val="24"/>
          <w:lang w:val="en-US"/>
        </w:rPr>
        <w:t>.</w:t>
      </w:r>
    </w:p>
    <w:p w14:paraId="2EEE9C94"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We hereby certify that this is an original and unpublished article, produced solely through our direct contributions. Furthermore, we confirm that this work is not currently under consideration for publication in any other medium. Additionally, we ensure that all previously published references are duly cited in the bibliography, and we have obtained necessary copyright permissions to holders for the consulted materials, where applicable.</w:t>
      </w:r>
    </w:p>
    <w:p w14:paraId="44DE6959" w14:textId="77777777" w:rsidR="001A3DA7" w:rsidRDefault="001A3DA7" w:rsidP="001A3DA7">
      <w:pPr>
        <w:spacing w:line="360" w:lineRule="auto"/>
        <w:jc w:val="both"/>
        <w:rPr>
          <w:rFonts w:ascii="Garamond" w:hAnsi="Garamond" w:cs="Arial"/>
          <w:sz w:val="24"/>
          <w:szCs w:val="24"/>
        </w:rPr>
      </w:pPr>
      <w:r w:rsidRPr="001A3DA7">
        <w:rPr>
          <w:rFonts w:ascii="Garamond" w:hAnsi="Garamond" w:cs="Arial"/>
          <w:sz w:val="24"/>
          <w:szCs w:val="24"/>
          <w:lang w:val="en-US"/>
        </w:rPr>
        <w:t xml:space="preserve">The authors are aware of and know the regulations of the journal, and therefore, we know that it has to consider peer review, which can lead to the approval or non-approval of the work presented. </w:t>
      </w:r>
      <w:proofErr w:type="spellStart"/>
      <w:r w:rsidRPr="001A3DA7">
        <w:rPr>
          <w:rFonts w:ascii="Garamond" w:hAnsi="Garamond" w:cs="Arial"/>
          <w:sz w:val="24"/>
          <w:szCs w:val="24"/>
        </w:rPr>
        <w:t>We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accept</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that</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opinion</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is</w:t>
      </w:r>
      <w:proofErr w:type="spellEnd"/>
      <w:r w:rsidRPr="001A3DA7">
        <w:rPr>
          <w:rFonts w:ascii="Garamond" w:hAnsi="Garamond" w:cs="Arial"/>
          <w:sz w:val="24"/>
          <w:szCs w:val="24"/>
        </w:rPr>
        <w:t xml:space="preserve"> final.</w:t>
      </w:r>
    </w:p>
    <w:p w14:paraId="2E560083"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We, the authors, are fully aware of and comply with the journal's guidelines, acknowledging that it involves a double-blind peer review process, which may result in either acceptance or rejection of the submitted work. We also accept that the decision rendered is final and non-appealable. Furthermore, we understand that there are no fees for article publication; rather, any associated costs pertain solely to the editorial processes involved in managing the manuscript. Therefore, once the peer review has been conducted, any fees related to the article’s processing are non-refundable. The responsibility for publication rests with the authors, who must make any necessary adjustments as indicated by the double-blind peer review.</w:t>
      </w:r>
    </w:p>
    <w:p w14:paraId="260B6FA5"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 xml:space="preserve">We declare that all content presented in this work is free from copyright restrictions, and we assume full responsibility for any legal disputes or claims related to intellectual property rights, thereby releasing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of Ecuador, as well as its editors and all involved personnel, from any liability.</w:t>
      </w:r>
    </w:p>
    <w:p w14:paraId="2B4B86F2"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lastRenderedPageBreak/>
        <w:t xml:space="preserve">Should the submitted work be accepted for publication, we grant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an unlimited, perpetual right to include the text on the appropriate platform, incorporating the necessary revisions suggested by the reviewers and editing team. We authorize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to reproduce, distribute, display, and communicate the work domestically and internationally through print, electronic, or any other known or future media, including open-access online reading and downloadable formats.</w:t>
      </w:r>
    </w:p>
    <w:p w14:paraId="7835C048" w14:textId="7B849697" w:rsidR="00CD75C5" w:rsidRPr="001A3DA7" w:rsidRDefault="001A3DA7" w:rsidP="001A3DA7">
      <w:pPr>
        <w:spacing w:line="360" w:lineRule="auto"/>
        <w:jc w:val="both"/>
        <w:rPr>
          <w:rFonts w:ascii="Garamond" w:hAnsi="Garamond"/>
          <w:sz w:val="24"/>
          <w:szCs w:val="24"/>
          <w:lang w:val="en-US"/>
        </w:rPr>
      </w:pPr>
      <w:r w:rsidRPr="001A3DA7">
        <w:rPr>
          <w:rFonts w:ascii="Garamond" w:hAnsi="Garamond" w:cs="Arial"/>
          <w:sz w:val="24"/>
          <w:szCs w:val="24"/>
          <w:lang w:val="en-US"/>
        </w:rPr>
        <w:t>This declaration is signed as evidence of the statements herein on the [</w:t>
      </w:r>
      <w:r w:rsidRPr="001A3DA7">
        <w:rPr>
          <w:rFonts w:ascii="Garamond" w:hAnsi="Garamond" w:cs="Arial"/>
          <w:color w:val="FF0000"/>
          <w:sz w:val="24"/>
          <w:szCs w:val="24"/>
          <w:lang w:val="en-US"/>
        </w:rPr>
        <w:t>insert day</w:t>
      </w:r>
      <w:r w:rsidRPr="001A3DA7">
        <w:rPr>
          <w:rFonts w:ascii="Garamond" w:hAnsi="Garamond" w:cs="Arial"/>
          <w:sz w:val="24"/>
          <w:szCs w:val="24"/>
          <w:lang w:val="en-US"/>
        </w:rPr>
        <w:t>] of [insert month], [</w:t>
      </w:r>
      <w:r w:rsidRPr="001A3DA7">
        <w:rPr>
          <w:rFonts w:ascii="Garamond" w:hAnsi="Garamond" w:cs="Arial"/>
          <w:color w:val="FF0000"/>
          <w:sz w:val="24"/>
          <w:szCs w:val="24"/>
          <w:lang w:val="en-US"/>
        </w:rPr>
        <w:t>insert year</w:t>
      </w:r>
      <w:r w:rsidRPr="001A3DA7">
        <w:rPr>
          <w:rFonts w:ascii="Garamond" w:hAnsi="Garamond" w:cs="Arial"/>
          <w:sz w:val="24"/>
          <w:szCs w:val="24"/>
          <w:lang w:val="en-US"/>
        </w:rPr>
        <w:t>] in the city of [</w:t>
      </w:r>
      <w:r w:rsidRPr="001A3DA7">
        <w:rPr>
          <w:rFonts w:ascii="Garamond" w:hAnsi="Garamond" w:cs="Arial"/>
          <w:color w:val="FF0000"/>
          <w:sz w:val="24"/>
          <w:szCs w:val="24"/>
          <w:lang w:val="en-US"/>
        </w:rPr>
        <w:t>insert city</w:t>
      </w:r>
      <w:r w:rsidRPr="001A3DA7">
        <w:rPr>
          <w:rFonts w:ascii="Garamond" w:hAnsi="Garamond" w:cs="Arial"/>
          <w:sz w:val="24"/>
          <w:szCs w:val="24"/>
          <w:lang w:val="en-US"/>
        </w:rPr>
        <w:t>], [</w:t>
      </w:r>
      <w:r w:rsidRPr="001A3DA7">
        <w:rPr>
          <w:rFonts w:ascii="Garamond" w:hAnsi="Garamond" w:cs="Arial"/>
          <w:color w:val="FF0000"/>
          <w:sz w:val="24"/>
          <w:szCs w:val="24"/>
          <w:lang w:val="en-US"/>
        </w:rPr>
        <w:t>insert country</w:t>
      </w:r>
      <w:r w:rsidRPr="001A3DA7">
        <w:rPr>
          <w:rFonts w:ascii="Garamond" w:hAnsi="Garamond" w:cs="Arial"/>
          <w:sz w:val="24"/>
          <w:szCs w:val="24"/>
          <w:lang w:val="en-US"/>
        </w:rPr>
        <w:t>].</w:t>
      </w:r>
    </w:p>
    <w:tbl>
      <w:tblPr>
        <w:tblStyle w:val="Tablaconcuadrcula"/>
        <w:tblW w:w="0" w:type="auto"/>
        <w:tblLook w:val="04A0" w:firstRow="1" w:lastRow="0" w:firstColumn="1" w:lastColumn="0" w:noHBand="0" w:noVBand="1"/>
      </w:tblPr>
      <w:tblGrid>
        <w:gridCol w:w="4250"/>
        <w:gridCol w:w="4245"/>
      </w:tblGrid>
      <w:tr w:rsidR="00CD75C5" w:rsidRPr="00A02C8B" w14:paraId="1FDB27FD" w14:textId="77777777" w:rsidTr="009E0F58">
        <w:tc>
          <w:tcPr>
            <w:tcW w:w="4250" w:type="dxa"/>
          </w:tcPr>
          <w:p w14:paraId="411E7275"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AUTOR (ES)</w:t>
            </w:r>
          </w:p>
        </w:tc>
        <w:tc>
          <w:tcPr>
            <w:tcW w:w="4245" w:type="dxa"/>
          </w:tcPr>
          <w:p w14:paraId="4819C659"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FIRMA (S)</w:t>
            </w:r>
          </w:p>
        </w:tc>
      </w:tr>
      <w:tr w:rsidR="00CD75C5" w:rsidRPr="00A02C8B" w14:paraId="43583D06" w14:textId="77777777" w:rsidTr="009E0F58">
        <w:tc>
          <w:tcPr>
            <w:tcW w:w="4250" w:type="dxa"/>
          </w:tcPr>
          <w:p w14:paraId="3599DEB7"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6B01E918" w14:textId="77777777" w:rsidR="00CD75C5" w:rsidRPr="00A02C8B" w:rsidRDefault="00CD75C5" w:rsidP="00CD75C5">
            <w:pPr>
              <w:rPr>
                <w:rFonts w:ascii="Garamond" w:hAnsi="Garamond"/>
                <w:sz w:val="24"/>
                <w:szCs w:val="24"/>
              </w:rPr>
            </w:pPr>
          </w:p>
        </w:tc>
      </w:tr>
      <w:tr w:rsidR="00CD75C5" w:rsidRPr="00A02C8B" w14:paraId="777D78AA" w14:textId="77777777" w:rsidTr="009E0F58">
        <w:tc>
          <w:tcPr>
            <w:tcW w:w="4250" w:type="dxa"/>
          </w:tcPr>
          <w:p w14:paraId="2B29DA0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7F9E505A" w14:textId="77777777" w:rsidR="00CD75C5" w:rsidRPr="00A02C8B" w:rsidRDefault="00CD75C5" w:rsidP="00CD75C5">
            <w:pPr>
              <w:rPr>
                <w:rFonts w:ascii="Garamond" w:hAnsi="Garamond"/>
                <w:sz w:val="24"/>
                <w:szCs w:val="24"/>
              </w:rPr>
            </w:pPr>
          </w:p>
        </w:tc>
      </w:tr>
      <w:tr w:rsidR="00CD75C5" w:rsidRPr="00A02C8B" w14:paraId="1F135F1C" w14:textId="77777777" w:rsidTr="009E0F58">
        <w:tc>
          <w:tcPr>
            <w:tcW w:w="4250" w:type="dxa"/>
          </w:tcPr>
          <w:p w14:paraId="238B083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27C72CEE" w14:textId="77777777" w:rsidR="00CD75C5" w:rsidRPr="00A02C8B" w:rsidRDefault="00CD75C5" w:rsidP="00CD75C5">
            <w:pPr>
              <w:rPr>
                <w:rFonts w:ascii="Garamond" w:hAnsi="Garamond"/>
                <w:sz w:val="24"/>
                <w:szCs w:val="24"/>
              </w:rPr>
            </w:pPr>
          </w:p>
        </w:tc>
      </w:tr>
      <w:tr w:rsidR="00CD75C5" w:rsidRPr="00A02C8B" w14:paraId="54331B47" w14:textId="77777777" w:rsidTr="009E0F58">
        <w:tc>
          <w:tcPr>
            <w:tcW w:w="4250" w:type="dxa"/>
          </w:tcPr>
          <w:p w14:paraId="453474F0"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0876E4C5" w14:textId="77777777" w:rsidR="00CD75C5" w:rsidRPr="00A02C8B" w:rsidRDefault="00CD75C5" w:rsidP="00CD75C5">
            <w:pPr>
              <w:rPr>
                <w:rFonts w:ascii="Garamond" w:hAnsi="Garamond"/>
                <w:sz w:val="24"/>
                <w:szCs w:val="24"/>
              </w:rPr>
            </w:pPr>
          </w:p>
        </w:tc>
      </w:tr>
      <w:tr w:rsidR="008C2A7D" w:rsidRPr="00A02C8B" w14:paraId="4A96CB91" w14:textId="77777777" w:rsidTr="009E0F58">
        <w:tc>
          <w:tcPr>
            <w:tcW w:w="4250" w:type="dxa"/>
          </w:tcPr>
          <w:p w14:paraId="0EB03550"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18FA04CC" w14:textId="77777777" w:rsidR="008C2A7D" w:rsidRPr="00A02C8B" w:rsidRDefault="008C2A7D" w:rsidP="00CD75C5">
            <w:pPr>
              <w:rPr>
                <w:rFonts w:ascii="Garamond" w:hAnsi="Garamond"/>
                <w:sz w:val="24"/>
                <w:szCs w:val="24"/>
              </w:rPr>
            </w:pPr>
          </w:p>
        </w:tc>
      </w:tr>
      <w:tr w:rsidR="008C2A7D" w:rsidRPr="00A02C8B" w14:paraId="3502A66B" w14:textId="77777777" w:rsidTr="009E0F58">
        <w:tc>
          <w:tcPr>
            <w:tcW w:w="4250" w:type="dxa"/>
          </w:tcPr>
          <w:p w14:paraId="22493C32"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6E9714B7" w14:textId="77777777" w:rsidR="008C2A7D" w:rsidRPr="00A02C8B" w:rsidRDefault="008C2A7D" w:rsidP="00CD75C5">
            <w:pPr>
              <w:rPr>
                <w:rFonts w:ascii="Garamond" w:hAnsi="Garamond"/>
                <w:sz w:val="24"/>
                <w:szCs w:val="24"/>
              </w:rPr>
            </w:pPr>
          </w:p>
        </w:tc>
      </w:tr>
    </w:tbl>
    <w:p w14:paraId="47AA5819" w14:textId="77777777" w:rsidR="00CD75C5" w:rsidRPr="00A02C8B" w:rsidRDefault="00CD75C5" w:rsidP="00CD75C5">
      <w:pPr>
        <w:rPr>
          <w:rFonts w:ascii="Garamond" w:hAnsi="Garamond"/>
          <w:sz w:val="24"/>
          <w:szCs w:val="24"/>
        </w:rPr>
      </w:pPr>
    </w:p>
    <w:p w14:paraId="6D0280BC" w14:textId="77777777" w:rsidR="00CD75C5" w:rsidRPr="00A02C8B" w:rsidRDefault="00CD75C5" w:rsidP="00CD75C5">
      <w:pPr>
        <w:rPr>
          <w:rFonts w:ascii="Garamond" w:hAnsi="Garamond"/>
          <w:sz w:val="24"/>
          <w:szCs w:val="24"/>
        </w:rPr>
      </w:pPr>
    </w:p>
    <w:p w14:paraId="14119B58" w14:textId="77777777" w:rsidR="00322A0A" w:rsidRPr="00A02C8B" w:rsidRDefault="00322A0A">
      <w:pPr>
        <w:rPr>
          <w:rFonts w:ascii="Garamond" w:hAnsi="Garamond"/>
          <w:sz w:val="24"/>
          <w:szCs w:val="24"/>
        </w:rPr>
      </w:pPr>
    </w:p>
    <w:sectPr w:rsidR="00322A0A" w:rsidRPr="00A02C8B" w:rsidSect="00A44637">
      <w:headerReference w:type="default" r:id="rId7"/>
      <w:footerReference w:type="default" r:id="rId8"/>
      <w:pgSz w:w="11907" w:h="16839" w:code="9"/>
      <w:pgMar w:top="1418"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466AA" w14:textId="77777777" w:rsidR="00B72D27" w:rsidRDefault="00B72D27" w:rsidP="001C3DD0">
      <w:pPr>
        <w:spacing w:after="0" w:line="240" w:lineRule="auto"/>
      </w:pPr>
      <w:r>
        <w:separator/>
      </w:r>
    </w:p>
  </w:endnote>
  <w:endnote w:type="continuationSeparator" w:id="0">
    <w:p w14:paraId="72145DAC" w14:textId="77777777" w:rsidR="00B72D27" w:rsidRDefault="00B72D27" w:rsidP="001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2CF8" w14:textId="77777777" w:rsidR="00AD5D08" w:rsidRDefault="00AD5D08">
    <w:pPr>
      <w:pStyle w:val="Piedepgina"/>
    </w:pPr>
    <w:r>
      <w:rPr>
        <w:noProof/>
        <w:lang w:val="en-US"/>
      </w:rPr>
      <w:drawing>
        <wp:anchor distT="0" distB="0" distL="114300" distR="114300" simplePos="0" relativeHeight="251665408" behindDoc="1" locked="0" layoutInCell="1" allowOverlap="1" wp14:anchorId="1E42B4CE" wp14:editId="229E71E1">
          <wp:simplePos x="0" y="0"/>
          <wp:positionH relativeFrom="page">
            <wp:posOffset>-571500</wp:posOffset>
          </wp:positionH>
          <wp:positionV relativeFrom="paragraph">
            <wp:posOffset>-198120</wp:posOffset>
          </wp:positionV>
          <wp:extent cx="8410575" cy="1819275"/>
          <wp:effectExtent l="0" t="0" r="9525" b="9525"/>
          <wp:wrapTight wrapText="bothSides">
            <wp:wrapPolygon edited="0">
              <wp:start x="20744" y="0"/>
              <wp:lineTo x="19667" y="679"/>
              <wp:lineTo x="16928" y="3166"/>
              <wp:lineTo x="16732" y="4071"/>
              <wp:lineTo x="14971" y="7238"/>
              <wp:lineTo x="13356" y="11083"/>
              <wp:lineTo x="1517" y="11083"/>
              <wp:lineTo x="1370" y="21487"/>
              <wp:lineTo x="21576" y="21487"/>
              <wp:lineTo x="21576" y="0"/>
              <wp:lineTo x="20744"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1">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a:off x="0" y="0"/>
                    <a:ext cx="8410575" cy="1819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2FC00" w14:textId="77777777" w:rsidR="00B72D27" w:rsidRDefault="00B72D27" w:rsidP="001C3DD0">
      <w:pPr>
        <w:spacing w:after="0" w:line="240" w:lineRule="auto"/>
      </w:pPr>
      <w:r>
        <w:separator/>
      </w:r>
    </w:p>
  </w:footnote>
  <w:footnote w:type="continuationSeparator" w:id="0">
    <w:p w14:paraId="59F7BAFB" w14:textId="77777777" w:rsidR="00B72D27" w:rsidRDefault="00B72D27" w:rsidP="001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1813" w14:textId="56034186" w:rsidR="001C3DD0" w:rsidRDefault="00A02C8B">
    <w:pPr>
      <w:pStyle w:val="Encabezado"/>
    </w:pPr>
    <w:r>
      <w:rPr>
        <w:noProof/>
        <w:lang w:val="en-US"/>
      </w:rPr>
      <w:drawing>
        <wp:anchor distT="0" distB="0" distL="114300" distR="114300" simplePos="0" relativeHeight="251666432" behindDoc="1" locked="0" layoutInCell="1" allowOverlap="1" wp14:anchorId="01CA4C42" wp14:editId="2264D755">
          <wp:simplePos x="0" y="0"/>
          <wp:positionH relativeFrom="column">
            <wp:posOffset>-661035</wp:posOffset>
          </wp:positionH>
          <wp:positionV relativeFrom="paragraph">
            <wp:posOffset>-193040</wp:posOffset>
          </wp:positionV>
          <wp:extent cx="1466215" cy="666750"/>
          <wp:effectExtent l="0" t="0" r="635" b="0"/>
          <wp:wrapTight wrapText="bothSides">
            <wp:wrapPolygon edited="0">
              <wp:start x="5613" y="0"/>
              <wp:lineTo x="281" y="9874"/>
              <wp:lineTo x="0" y="16046"/>
              <wp:lineTo x="0" y="17897"/>
              <wp:lineTo x="5332" y="20983"/>
              <wp:lineTo x="5893" y="20983"/>
              <wp:lineTo x="10384" y="20983"/>
              <wp:lineTo x="14874" y="20983"/>
              <wp:lineTo x="16838" y="20366"/>
              <wp:lineTo x="21329" y="17897"/>
              <wp:lineTo x="21329" y="11109"/>
              <wp:lineTo x="19084" y="8023"/>
              <wp:lineTo x="10664" y="617"/>
              <wp:lineTo x="7858" y="0"/>
              <wp:lineTo x="561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215" cy="666750"/>
                  </a:xfrm>
                  <a:prstGeom prst="rect">
                    <a:avLst/>
                  </a:prstGeom>
                </pic:spPr>
              </pic:pic>
            </a:graphicData>
          </a:graphic>
          <wp14:sizeRelH relativeFrom="page">
            <wp14:pctWidth>0</wp14:pctWidth>
          </wp14:sizeRelH>
          <wp14:sizeRelV relativeFrom="page">
            <wp14:pctHeight>0</wp14:pctHeight>
          </wp14:sizeRelV>
        </wp:anchor>
      </w:drawing>
    </w:r>
    <w:r w:rsidR="00AD5D08">
      <w:rPr>
        <w:noProof/>
        <w:lang w:val="en-US"/>
      </w:rPr>
      <w:drawing>
        <wp:anchor distT="0" distB="0" distL="114300" distR="114300" simplePos="0" relativeHeight="251663360" behindDoc="0" locked="0" layoutInCell="1" allowOverlap="1" wp14:anchorId="68E287C6" wp14:editId="063BDB2A">
          <wp:simplePos x="0" y="0"/>
          <wp:positionH relativeFrom="page">
            <wp:align>left</wp:align>
          </wp:positionH>
          <wp:positionV relativeFrom="paragraph">
            <wp:posOffset>-449580</wp:posOffset>
          </wp:positionV>
          <wp:extent cx="8343900" cy="1727200"/>
          <wp:effectExtent l="0" t="0" r="0" b="635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2">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flipH="1" flipV="1">
                    <a:off x="0" y="0"/>
                    <a:ext cx="8343900" cy="17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63F18"/>
    <w:multiLevelType w:val="hybridMultilevel"/>
    <w:tmpl w:val="FD9017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38178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D0"/>
    <w:rsid w:val="000F758C"/>
    <w:rsid w:val="00137835"/>
    <w:rsid w:val="0019301D"/>
    <w:rsid w:val="001A3DA7"/>
    <w:rsid w:val="001C031C"/>
    <w:rsid w:val="001C3DD0"/>
    <w:rsid w:val="001D4DFE"/>
    <w:rsid w:val="002D38BF"/>
    <w:rsid w:val="00315F23"/>
    <w:rsid w:val="00322A0A"/>
    <w:rsid w:val="00462B44"/>
    <w:rsid w:val="00543D4A"/>
    <w:rsid w:val="005667DC"/>
    <w:rsid w:val="00633C69"/>
    <w:rsid w:val="008C2A7D"/>
    <w:rsid w:val="009248C4"/>
    <w:rsid w:val="009718DD"/>
    <w:rsid w:val="009E0F58"/>
    <w:rsid w:val="00A02C8B"/>
    <w:rsid w:val="00A44637"/>
    <w:rsid w:val="00A61209"/>
    <w:rsid w:val="00AD5D08"/>
    <w:rsid w:val="00B72D27"/>
    <w:rsid w:val="00B911FF"/>
    <w:rsid w:val="00C00B48"/>
    <w:rsid w:val="00CB4743"/>
    <w:rsid w:val="00CD75C5"/>
    <w:rsid w:val="00D5232E"/>
    <w:rsid w:val="00EC2628"/>
    <w:rsid w:val="00EF718A"/>
    <w:rsid w:val="00FA34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DC70"/>
  <w15:docId w15:val="{BB73FF81-B346-490A-9BB6-3F24EFA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DD0"/>
  </w:style>
  <w:style w:type="paragraph" w:styleId="Piedepgina">
    <w:name w:val="footer"/>
    <w:basedOn w:val="Normal"/>
    <w:link w:val="PiedepginaCar"/>
    <w:uiPriority w:val="99"/>
    <w:unhideWhenUsed/>
    <w:rsid w:val="001C3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DD0"/>
  </w:style>
  <w:style w:type="paragraph" w:styleId="Textodeglobo">
    <w:name w:val="Balloon Text"/>
    <w:basedOn w:val="Normal"/>
    <w:link w:val="TextodegloboCar"/>
    <w:uiPriority w:val="99"/>
    <w:semiHidden/>
    <w:unhideWhenUsed/>
    <w:rsid w:val="001C3D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DD0"/>
    <w:rPr>
      <w:rFonts w:ascii="Tahoma" w:hAnsi="Tahoma" w:cs="Tahoma"/>
      <w:sz w:val="16"/>
      <w:szCs w:val="16"/>
    </w:rPr>
  </w:style>
  <w:style w:type="table" w:styleId="Tablaconcuadrcula">
    <w:name w:val="Table Grid"/>
    <w:basedOn w:val="Tablanormal"/>
    <w:uiPriority w:val="59"/>
    <w:rsid w:val="00CD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7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AutanaBooks</dc:creator>
  <cp:lastModifiedBy>angel lezama</cp:lastModifiedBy>
  <cp:revision>2</cp:revision>
  <dcterms:created xsi:type="dcterms:W3CDTF">2024-11-02T01:05:00Z</dcterms:created>
  <dcterms:modified xsi:type="dcterms:W3CDTF">2024-11-02T01:05:00Z</dcterms:modified>
</cp:coreProperties>
</file>